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3427095</wp:posOffset>
                </wp:positionH>
                <wp:positionV relativeFrom="paragraph">
                  <wp:posOffset>-141605</wp:posOffset>
                </wp:positionV>
                <wp:extent cx="2860675" cy="876935"/>
                <wp:effectExtent l="0" t="0" r="0" b="0"/>
                <wp:wrapSquare wrapText="bothSides"/>
                <wp:docPr id="1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60200" cy="87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" stroked="f" style="position:absolute;margin-left:269.85pt;margin-top:-11.15pt;width:225.15pt;height:68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 ПРОВЕДЕНИИ СОРЕВНОВАНИЯ кроссфиту «</w:t>
      </w:r>
      <w:r>
        <w:rPr>
          <w:rFonts w:ascii="Times New Roman" w:hAnsi="Times New Roman"/>
          <w:b/>
          <w:sz w:val="24"/>
          <w:szCs w:val="24"/>
          <w:lang w:val="en-US"/>
        </w:rPr>
        <w:t>CrossFit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WOD</w:t>
      </w:r>
      <w:r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 РАМКАХ СПОРТИВНОГО ФЕСТИВАЛЯ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«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FITNESS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WEEKEND</w:t>
      </w:r>
      <w:r>
        <w:rPr>
          <w:rFonts w:ascii="Times New Roman" w:hAnsi="Times New Roman"/>
          <w:b/>
          <w:caps/>
          <w:sz w:val="24"/>
          <w:szCs w:val="24"/>
        </w:rPr>
        <w:t xml:space="preserve"> 2015»</w:t>
      </w:r>
    </w:p>
    <w:p>
      <w:pPr>
        <w:pStyle w:val="Normal"/>
        <w:spacing w:lineRule="auto" w:line="240" w:before="0" w:after="0"/>
        <w:ind w:firstLine="90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-популяризация кроссфита, как вида спорта;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-пропаганда здорового образа жизни среди населения г. Пскова;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сильнейших спортсменов.</w:t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в личном первенстве будут проходить 12 декабря 2015 года, в спортивном зале фитнес-центра «Body Fitness Style» по адресу г. Псков ул.Гагарина, д.4.</w:t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14:30.</w:t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в 15:00.</w:t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соревнований включает КОМПЛЕКС упражнений: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Гребля 500 м – 300 м – 100 м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Становая тяга (классическая) 70кг/40кг  21 – 15 – 9 повторений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Гири (над головой)  24кг/16кг  21 – 15 – 9 повторений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оставляют за собой право изменить, добавить или убрать упражнения из комплекса.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СУДЕЙСТВО СОРЕВНОВАНИЙ</w:t>
      </w:r>
    </w:p>
    <w:p>
      <w:pPr>
        <w:pStyle w:val="Normal"/>
        <w:spacing w:lineRule="auto" w:line="240" w:before="0" w:after="0"/>
        <w:ind w:left="162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судейской коллегии: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 – Нечкалюк А.В.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судьи – Федотов Б.О.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Судьи ответственны за отслеживание стандартов движений и подтверждение результата спортсмена.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участником требований установленных стандартов движения или его амплитуды ведет к незачету повторения.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 является единственно ответственным за уточнение всех вопросов относительно стандартов движения перед выполнением соревновательного комплекса.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физических ограничений в реализации полной амплитуды движения, обусловленных физическими дефектами или временными или хроническими травмами, спортсмен обязан заранее уведомить судейский состав.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выполнении инструкций судьи, перебранки или попытки унизить судью или персонал соревнований влечет дисквалификацию участника с соревнований. Это также касается уничижительных комментариев со стороны группы поддержки спортсмена.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Судьи соревнований имеют право остановить выполнение участником задания в любой момент соревнований, если предполагают, что спортсмен  находится под угрозой нанесения серьезной травмы себе и/или окружающих.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спорных ситуаций решения оставляет за собой судейская коллегия.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>
      <w:pPr>
        <w:pStyle w:val="Normal"/>
        <w:spacing w:lineRule="auto" w:line="240" w:before="0" w:after="0"/>
        <w:ind w:left="192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допускаются все желающие старше 18 лет, имеющие допуск врача.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участников по весовым категориям не производится.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фитнец-центра оставляет за собой право, при вероятности вреда здоровью спортсмена, безоговорочно снятия с участия в соревнованиях.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на участие осуществляется на рецепции фитнес-центра «Body Fitness Style» и по телефону 735-066.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 10 декабря 2015г.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ЭКИПИРОВКА УЧАСТНИКОВ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Экипировка участников соревнований в обязательном порядке включает наличие спортивной.</w:t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не разрешается выступать босиком.</w:t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использовать лямки для тяг, а также вещества, улучшающие трения с соприкасаемой поверхностью на клеевой основе.</w:t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 использование мела и магнезии.</w:t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считается участник с лучшим результатом (по наименьшему времени прохождения комплекса упражнений).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в личном первенстве награждаются грамотами и призами от спонсоров турнира.</w:t>
      </w:r>
    </w:p>
    <w:p>
      <w:pPr>
        <w:pStyle w:val="Normal"/>
        <w:spacing w:lineRule="auto" w:line="360" w:before="0" w:after="0"/>
        <w:ind w:firstLine="85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8.</w:t>
        <w:tab/>
        <w:t>РАСХОДЫ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Расходы по проведению соревнований, судейству, награждению победителей несёт организационный комитет фитнес-центра и спонсоры турнира. </w:t>
        <w:tab/>
      </w:r>
    </w:p>
    <w:sectPr>
      <w:type w:val="nextPage"/>
      <w:pgSz w:w="11906" w:h="16838"/>
      <w:pgMar w:left="1701" w:right="850" w:header="0" w:top="53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b0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uiPriority w:val="99"/>
    <w:qFormat/>
    <w:rsid w:val="003b78cd"/>
    <w:rPr>
      <w:rFonts w:cs="Times New Roman"/>
    </w:rPr>
  </w:style>
  <w:style w:type="character" w:styleId="Style11">
    <w:name w:val="Интернет-ссылка"/>
    <w:uiPriority w:val="99"/>
    <w:rsid w:val="00c72c67"/>
    <w:rPr>
      <w:rFonts w:cs="Times New Roman"/>
      <w:color w:val="0000FF"/>
      <w:u w:val="single"/>
    </w:rPr>
  </w:style>
  <w:style w:type="character" w:styleId="Style12" w:customStyle="1">
    <w:name w:val="Основной текст Знак"/>
    <w:link w:val="a6"/>
    <w:uiPriority w:val="99"/>
    <w:semiHidden/>
    <w:qFormat/>
    <w:rsid w:val="00ef5aee"/>
    <w:rPr>
      <w:lang w:eastAsia="en-US"/>
    </w:rPr>
  </w:style>
  <w:style w:type="character" w:styleId="Style13" w:customStyle="1">
    <w:name w:val="Текст выноски Знак"/>
    <w:link w:val="a8"/>
    <w:uiPriority w:val="99"/>
    <w:semiHidden/>
    <w:qFormat/>
    <w:rsid w:val="0067411b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7"/>
    <w:uiPriority w:val="99"/>
    <w:rsid w:val="00fe2c5e"/>
    <w:pPr>
      <w:spacing w:lineRule="auto" w:line="240" w:before="0" w:after="0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41d7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3b78c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741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Application>LibreOffice/5.0.2.2$Windows_x86 LibreOffice_project/37b43f919e4de5eeaca9b9755ed688758a8251fe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2014-01-24T04:45:00Z</dcterms:created>
  <dc:creator>САМБО</dc:creator>
  <dc:language>ru-RU</dc:language>
  <cp:lastModifiedBy>Пользователь</cp:lastModifiedBy>
  <cp:lastPrinted>2014-07-30T12:01:00Z</cp:lastPrinted>
  <dcterms:modified xsi:type="dcterms:W3CDTF">2015-12-01T15:28:00Z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