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3334385</wp:posOffset>
            </wp:positionH>
            <wp:positionV relativeFrom="paragraph">
              <wp:posOffset>-468630</wp:posOffset>
            </wp:positionV>
            <wp:extent cx="2860040" cy="876300"/>
            <wp:effectExtent l="0" t="0" r="0" b="0"/>
            <wp:wrapTight wrapText="bothSides">
              <wp:wrapPolygon edited="0">
                <wp:start x="-59" y="0"/>
                <wp:lineTo x="-59" y="21063"/>
                <wp:lineTo x="21433" y="21063"/>
                <wp:lineTo x="21433" y="0"/>
                <wp:lineTo x="-59" y="0"/>
              </wp:wrapPolygon>
            </wp:wrapTight>
            <wp:docPr id="1" name="Рисунок 5" descr="\\RABOTA2\prog (D)\Аэробик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\\RABOTA2\prog (D)\Аэробик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ПОЛОЖЕНИЕ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о проведении турнира по настольному теннису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в рамках спортивного фестиваля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«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Fitness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Weekend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2015»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1.Цели и задачи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популяризация настольного тенниса;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повышение спортивного мастерства участников.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2.Место и время проведения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Турнир проводится: 13 декабря 2015 года, в спортивном зале фитнес-центра «Body Fitness Style» по адресу г. Псков ул.Гагарина, д.4.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Регистрация в 11:45.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Начало соревнований в 12:00.</w:t>
        <w:tab/>
        <w:tab/>
        <w:tab/>
        <w:t xml:space="preserve"> </w:t>
        <w:tab/>
        <w:t xml:space="preserve"> 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3.Условия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Турнир проводится в одиночном разряде, независимо от пола участников. </w:t>
        <w:tab/>
        <w:tab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Система розыгрыша определяется непосредственно перед соревнованиями, в зависимости от количества заявившихся участников.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4.Судейство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ind w:firstLine="708"/>
        <w:rPr>
          <w:color w:val="000000"/>
        </w:rPr>
      </w:pPr>
      <w:r>
        <w:rPr>
          <w:color w:val="000000"/>
        </w:rPr>
        <w:t>Общее руководство организацией и проведением соревнований осуществляет организационный комитет фитнец-центра «Body Fitness Style».</w:t>
      </w:r>
    </w:p>
    <w:p>
      <w:pPr>
        <w:pStyle w:val="NormalWeb"/>
        <w:spacing w:beforeAutospacing="0" w:before="0" w:afterAutospacing="0" w:after="0"/>
        <w:ind w:firstLine="708"/>
        <w:rPr>
          <w:color w:val="000000"/>
        </w:rPr>
      </w:pPr>
      <w:r>
        <w:rPr>
          <w:color w:val="000000"/>
        </w:rPr>
        <w:t>Главный судья соревнований – Мель А.М.</w:t>
        <w:tab/>
        <w:tab/>
        <w:tab/>
        <w:tab/>
        <w:tab/>
        <w:tab/>
        <w:tab/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  <w:color w:val="000000"/>
        </w:rPr>
      </w:pPr>
      <w:r>
        <w:rPr>
          <w:b/>
          <w:bCs/>
          <w:caps/>
          <w:color w:val="000000"/>
        </w:rPr>
        <w:t>5.Участники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rPr>
          <w:color w:val="000000"/>
        </w:rPr>
      </w:pPr>
      <w:r>
        <w:rPr>
          <w:color w:val="000000"/>
        </w:rPr>
        <w:t xml:space="preserve">К турниру допускаются все желающие спортсмены. </w:t>
      </w:r>
    </w:p>
    <w:p>
      <w:pPr>
        <w:pStyle w:val="NormalWeb"/>
        <w:spacing w:beforeAutospacing="0" w:before="0" w:afterAutospacing="0" w:after="0"/>
        <w:ind w:firstLine="708"/>
        <w:rPr>
          <w:color w:val="000000"/>
        </w:rPr>
      </w:pPr>
      <w:r>
        <w:rPr>
          <w:color w:val="000000"/>
        </w:rPr>
        <w:t>Прием заявок на участие осуществляется на рецепции фитнес-центра «</w:t>
      </w:r>
      <w:r>
        <w:rPr>
          <w:color w:val="000000"/>
          <w:lang w:val="en-US"/>
        </w:rPr>
        <w:t>Body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Fitness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Style</w:t>
      </w:r>
      <w:r>
        <w:rPr>
          <w:color w:val="000000"/>
        </w:rPr>
        <w:t>» и по телефону 735-066.</w:t>
      </w:r>
    </w:p>
    <w:p>
      <w:pPr>
        <w:pStyle w:val="NormalWeb"/>
        <w:spacing w:beforeAutospacing="0" w:before="0" w:afterAutospacing="0" w:after="0"/>
        <w:ind w:firstLine="708"/>
        <w:rPr/>
      </w:pPr>
      <w:r>
        <w:rPr>
          <w:color w:val="000000"/>
        </w:rPr>
        <w:t>Заявки принимаются до 11 декабря</w:t>
      </w:r>
      <w:bookmarkStart w:id="0" w:name="_GoBack"/>
      <w:bookmarkEnd w:id="0"/>
      <w:r>
        <w:rPr>
          <w:color w:val="000000"/>
        </w:rPr>
        <w:t xml:space="preserve"> 2015г.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6.Награждение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Первые три призёра соревнований награждаются грамотами и призами от спонсоров турнира.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</w:rPr>
        <w:tab/>
        <w:tab/>
        <w:tab/>
        <w:tab/>
        <w:tab/>
        <w:tab/>
        <w:tab/>
        <w:tab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  <w:color w:val="000000"/>
        </w:rPr>
      </w:pPr>
      <w:r>
        <w:rPr>
          <w:b/>
          <w:bCs/>
          <w:caps/>
          <w:color w:val="000000"/>
        </w:rPr>
        <w:t>7.Расходы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Autospacing="0" w:after="0"/>
        <w:ind w:firstLine="708"/>
        <w:rPr/>
      </w:pPr>
      <w:r>
        <w:rPr>
          <w:color w:val="000000"/>
        </w:rPr>
        <w:t xml:space="preserve">Расходы по проведению соревнований, судейству, награждению победителей несёт организационный комитет фитнес-центра и спонсоры турнира. </w:t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e4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2015-11-25T17:37:00Z</dcterms:created>
  <dc:creator>ps1637786 ps1637786</dc:creator>
  <dc:language>ru-RU</dc:language>
  <cp:lastModifiedBy>Пользователь</cp:lastModifiedBy>
  <cp:lastPrinted>2015-11-26T09:58:00Z</cp:lastPrinted>
  <dcterms:modified xsi:type="dcterms:W3CDTF">2015-11-26T16:03:00Z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